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AE8F5">
      <w:pPr>
        <w:pStyle w:val="3"/>
        <w:spacing w:after="0"/>
        <w:ind w:right="0" w:rightChars="0" w:firstLine="0" w:firstLineChars="0"/>
        <w:rPr>
          <w:rFonts w:ascii="黑体" w:hAnsi="黑体" w:eastAsia="黑体" w:cs="黑体"/>
          <w:bCs/>
          <w:kern w:val="2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2"/>
          <w:sz w:val="32"/>
        </w:rPr>
        <w:t xml:space="preserve">附件                                  </w:t>
      </w:r>
    </w:p>
    <w:p w14:paraId="58516845">
      <w:pPr>
        <w:pStyle w:val="3"/>
        <w:spacing w:after="0"/>
        <w:ind w:right="0" w:rightChars="0" w:firstLine="0" w:firstLineChars="0"/>
        <w:jc w:val="center"/>
        <w:rPr>
          <w:rFonts w:ascii="方正小标宋简体" w:hAnsi="方正小标宋简体" w:eastAsia="方正小标宋简体" w:cs="方正小标宋简体"/>
          <w:bCs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  <w:shd w:val="clear" w:color="auto" w:fill="FFFFFF"/>
        </w:rPr>
        <w:t>县数字公司及下属子公司招聘岗位需求表</w:t>
      </w:r>
    </w:p>
    <w:tbl>
      <w:tblPr>
        <w:tblStyle w:val="4"/>
        <w:tblpPr w:leftFromText="180" w:rightFromText="180" w:vertAnchor="text" w:horzAnchor="page" w:tblpX="846" w:tblpY="600"/>
        <w:tblOverlap w:val="never"/>
        <w:tblW w:w="1510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615"/>
        <w:gridCol w:w="690"/>
        <w:gridCol w:w="615"/>
        <w:gridCol w:w="990"/>
        <w:gridCol w:w="1065"/>
        <w:gridCol w:w="1875"/>
        <w:gridCol w:w="4200"/>
        <w:gridCol w:w="3510"/>
        <w:gridCol w:w="820"/>
      </w:tblGrid>
      <w:tr w14:paraId="018C1A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EC34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公司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024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063C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EF5F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81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085E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岗位要求</w:t>
            </w:r>
          </w:p>
        </w:tc>
        <w:tc>
          <w:tcPr>
            <w:tcW w:w="3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BEC1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岗位职责</w:t>
            </w:r>
          </w:p>
        </w:tc>
        <w:tc>
          <w:tcPr>
            <w:tcW w:w="8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DA0AF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薪资</w:t>
            </w:r>
          </w:p>
        </w:tc>
      </w:tr>
      <w:tr w14:paraId="1C127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7E0B0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74BE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81E03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D6105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A070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3F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3805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6D01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任职要求</w:t>
            </w:r>
          </w:p>
        </w:tc>
        <w:tc>
          <w:tcPr>
            <w:tcW w:w="3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ABBDC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E020D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73D629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F09C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肥西县数字化建设发展有限责任公司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D467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101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C242D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综合部行政人员岗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26D70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EF6D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35周岁以下（1988年9月1日〈含〉以后出生）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C311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本科及以上学历且获得相应学位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4D98C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本科：中国语言文学类、新闻传播学类、工商管理类、公共管理类、法学相关专业</w:t>
            </w:r>
          </w:p>
          <w:p w14:paraId="71DB43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研究生：哲学、经济学、法学、心理学、中国语言文学、新闻传播学、管理学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6CBAE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1.具有500人以上大中型企业、国有、企事业单位办公室工作经验不少于2年；</w:t>
            </w:r>
          </w:p>
          <w:p w14:paraId="11228998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2.具备较强的理论文字功底和公文写作能力，良好的综合协调、灵活应变能力；</w:t>
            </w:r>
          </w:p>
          <w:p w14:paraId="67BE34BB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3.熟练使用Word、Excel、PPT等办公软件，</w:t>
            </w: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思维清晰，逻辑性强，有良好的沟通协调、组织、执行与判断能力，有团队协作精神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；</w:t>
            </w:r>
          </w:p>
          <w:p w14:paraId="5AE9F1CC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4.责任心强、团队协作能力佳、能承受工作压力、能适应经常加班。</w:t>
            </w:r>
          </w:p>
          <w:p w14:paraId="1D742EA5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5.</w:t>
            </w: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中共党员优先；</w:t>
            </w:r>
          </w:p>
          <w:p w14:paraId="4B66113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6.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特别优秀者可适当放宽条件。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89B6D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1.负责起草公司工作计划、总结、报告、重要会议会议纪要等综合性文件；</w:t>
            </w:r>
          </w:p>
          <w:p w14:paraId="5AD7A5E0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2.负责公司重点工作、重要事项的宣发工作及公司外宣载体维护及更新；</w:t>
            </w:r>
          </w:p>
          <w:p w14:paraId="353E0A1B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3.负责制定公司行政管理规章制度及贯彻执行；</w:t>
            </w:r>
          </w:p>
          <w:p w14:paraId="1F11F498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4.完成领导交办的其他工作。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5BA5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不低于10万元/年</w:t>
            </w:r>
          </w:p>
        </w:tc>
      </w:tr>
      <w:tr w14:paraId="3D044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</w:trPr>
        <w:tc>
          <w:tcPr>
            <w:tcW w:w="72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6000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肥西县数字化建设发展有限责任公司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14A4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102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C6DD4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综合部信息化人员岗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47CE1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89B05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35周岁以下（1988年9月1日〈含〉以后出生）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04369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本科及以上学历且获得相应学位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9911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本科：工学门类、管理学门类、经济学门类</w:t>
            </w:r>
          </w:p>
          <w:p w14:paraId="45F156B1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研究生：工学类、管理学、经济学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7C18E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1.具有500人以上大中型企业、国有、企事业单位相关工作经验不少于2年；</w:t>
            </w:r>
          </w:p>
          <w:p w14:paraId="44076A62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2.具备较强的数据分析能力、熟练使用Word、Excel、PPT等办公软件；</w:t>
            </w:r>
          </w:p>
          <w:p w14:paraId="662C5F27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3.</w:t>
            </w: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思维清晰，逻辑性强，有良好的沟通协调、组织、执行与判断能力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；能适应经常加班；</w:t>
            </w:r>
          </w:p>
          <w:p w14:paraId="5F8A20F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4.熟悉信息化项目、软件开发等工作流程的优先；</w:t>
            </w:r>
          </w:p>
          <w:p w14:paraId="7800F60C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5.中共党员优先；</w:t>
            </w:r>
          </w:p>
          <w:p w14:paraId="78F707B4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6.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特别优秀者可适当放宽条件。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56612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1.负责安排和协调文件的收发，保证文件的及时传递和归档，负责档案管理、保密工作;</w:t>
            </w:r>
          </w:p>
          <w:p w14:paraId="22D14405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2.负责办公室的日常运行和管理，包括设备的管理和维护、办公用品的采购和使用等:</w:t>
            </w:r>
          </w:p>
          <w:p w14:paraId="105EF681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3.负责与其他相关部门的联络和协调工作，加强沟通和合作，统筹促进工作的顺利进行;</w:t>
            </w:r>
          </w:p>
          <w:p w14:paraId="3FF3CFB9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4.负责公司董事会、总办会等重要会议的组织与实施，监督公司重要会议部署的落实情况；</w:t>
            </w:r>
          </w:p>
          <w:p w14:paraId="6CAAED5D">
            <w:pPr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5.完成领导交办的其他工作。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2A82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不低于10万元/年</w:t>
            </w:r>
          </w:p>
        </w:tc>
      </w:tr>
      <w:tr w14:paraId="296D2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7B5D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肥西县数字化建设发展有限责任公司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6FE16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76167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软件产品经理（产品设计）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8EF86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75871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35周岁以下（1988年9月1日〈含〉以后出生）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A9C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本科及以上学历且获得相应学位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9661B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本科：计算机类、自动化类、数学类、统计学类、机械类、电子信息类、信息管理与信息系统、大数据管理与应用等相关专业</w:t>
            </w:r>
          </w:p>
          <w:p w14:paraId="63A404F0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研究生：系统科学、工学等相关专业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6ECA4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1.5年及以上产品工作经验，3年及以上数字政府类软件产品设计经验者优先。</w:t>
            </w:r>
          </w:p>
          <w:p w14:paraId="1026C486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2.了解政务、智慧政府等行业知识。从0-1负责政务、智慧政府、智慧城市相关产品设计者优先。</w:t>
            </w:r>
          </w:p>
          <w:p w14:paraId="43B0370C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3.熟练运用Axure RP、墨刀、Xmind等产品设计工具。</w:t>
            </w:r>
          </w:p>
          <w:p w14:paraId="6756ED2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4.有较强的沟通能力、文档编写能力、具备创新精神、强烈的责任心和敬业精神。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2A0FC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1.负责客户需求分析和引导、进行解决方案设计、方案讲解等，为客户提供专业性、价值性咨询服务。</w:t>
            </w:r>
          </w:p>
          <w:p w14:paraId="571158F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2.负责项目的功能原型和PRD设计，负责产品开发过程中的进度管理与跟踪，组织产品测试、产品培训等工作。</w:t>
            </w:r>
          </w:p>
          <w:p w14:paraId="09042C34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3.与其他团队密切配合，推动商务合同、产品功能交付验收。</w:t>
            </w:r>
          </w:p>
          <w:p w14:paraId="617CD9C9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4.参与并主导项目管理，推动项目的顺利实施，根据业务需要持续改进产品，提升用户体验。</w:t>
            </w:r>
          </w:p>
          <w:p w14:paraId="38CB07DC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5.完成领导交办的其他工作。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4A95A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不低于15万/年</w:t>
            </w:r>
          </w:p>
        </w:tc>
      </w:tr>
      <w:tr w14:paraId="70516C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1A18F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肥西县数字化建设发展有限责任公司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F194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1585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信息化项目经理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EFB21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ADF4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35周岁以下（1988年9月1日〈含〉以后出生）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87E21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本科及以上学历且获得相应学位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B690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本科：计算机类、信息与通信工程专业、电子信息类 、自动化类、数学类、信息管理与信息系统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 xml:space="preserve">研究生：计算机科学与技术、信息与通信工程  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46431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1.具有5年以上相关工作经验；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2.熟悉雪亮工程、天网、平安城市等项目专业知识；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3.熟悉网络及网络安全、机房系统、智能化行业的相关规范和标准，具有较强的项目及团队管理协调能力；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4.熟练运用CAD工程制图软件及各种常见办公软件；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5.具有1000万以上项目实施经验；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6.具有注册建造师或软考类证书；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7.能适应加班和应急处理工作；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8.条件特别优秀者，专业可放宽。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405348">
            <w:pPr>
              <w:widowControl/>
              <w:jc w:val="left"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1.负责智能化项目、雪亮工程等项目的全过程管理，包括立项申报、方案设计及评审、项目招标、实施、验收、运维等各环节。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2.负责与相关单位沟通，解决项目实施中出现的问题，推进项目进展。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3.负责智能化项目、雪亮工程的深化设计，指导、督促现场安装及调试等工作。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4.能够按图配置各系统工程清单，进行工程算量及预算编制。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5.负责做好项目资料的收集和整理。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6.负责客户技术人员的产品技能培训。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7.完成领导交办的其他工作。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EEB0A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不低于15万/年</w:t>
            </w:r>
          </w:p>
        </w:tc>
      </w:tr>
      <w:tr w14:paraId="14311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B3F8C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肥西县数字化建设发展有限责任公司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94386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953DA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运维项目经理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981A6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813E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35周岁以下（1988年9月1日〈含〉以后出生）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89E7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本科及以上学历且获得相应学位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1BDA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本科：计算机类、信息与通信工程专业、电子信息类 、自动化类、数学类、信息管理与信息系统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 xml:space="preserve">研究生：计算机科学与技术、信息与通信工程  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C9F08A">
            <w:pPr>
              <w:widowControl/>
              <w:jc w:val="left"/>
              <w:textAlignment w:val="top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1.具有3年以上视频监控、智能交通及相关系统运维经验；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2.作为运维项目牵头人，承担过1000万以上视频监控、智能交通等项目的运维工作；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3.熟悉视频监控系统的架构和原理,网络设备、服务器、存储设备的安装、配置和维护，具备一定的故障排查和解决问题的能力；熟悉视频监控系统的相关标准和规范；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4.具备相关行业认证证书，如软考、阿里云、华为认证等相关证书优先；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5.具备良好的沟通能力、团队协作能力和服务意识；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6.能适应加班和应急处理工作；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7.条件特别优秀者，专业可放宽。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B4041A">
            <w:pPr>
              <w:widowControl/>
              <w:jc w:val="left"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1.负责日常运维管理工作，包括日常监控与巡检、故障诊断处理及维修服务、维修维护服务、重大活动保障、系统升级及性能优化改善、资产管理、运维资料管理等工作等;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2.负责安全管理工作，包括系统的网络管理和维护，数据备份和恢复、用户管理和权限分配;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3.负责视频监控、智能交通系统运行的故障报告和维修记录的撰写，及时向上级汇报工作情况;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4.负责完成运维合同、协议等内外部文件的拟制与审批工作；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5.定期对视频监控、智能交通系统进行性能评估和优化，提高系统的运行效率;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快速响应各类技术问题，及时解决故障，恢复系统的正常运行，保障业务的连续性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6.负责对视频监控、智能交通系统的使用人员进行培训和指导;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7.完成领导交办的其他工作。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86926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不低于15万/年</w:t>
            </w:r>
          </w:p>
        </w:tc>
      </w:tr>
      <w:tr w14:paraId="288EBB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F055B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肥西县数字技术有限责任公司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1D2C5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8A140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综合部工作人员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FB1CA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1717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35周岁以下（1988年9月1日〈含〉以后出生）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50EC1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本科及以上学历且获得相应学位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254F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本科：中国语言文学类、计算机类、新闻传播学类、法学、管理学相关专业</w:t>
            </w:r>
          </w:p>
          <w:p w14:paraId="6DD2D25D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研究生：哲学、经济学、法学、心理学、中国语言文学、新闻传播学、管理学、计算机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A592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1.具有大中型企业、国有、企事业单位办公室工作经验不少于1年；</w:t>
            </w:r>
          </w:p>
          <w:p w14:paraId="3817D856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2.具备较强的理论文字功底和公文写作能力，良好的综合协调、灵活应变能力；</w:t>
            </w:r>
          </w:p>
          <w:p w14:paraId="424E2DFF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3.熟练使用各类办公软件，思维清晰，逻辑性强，有良好的沟通协调、组织、执行与判断能力，有团队协作精神；</w:t>
            </w:r>
          </w:p>
          <w:p w14:paraId="7A880900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</w:rPr>
              <w:t>4.中共党员优先。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A61EB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1.负责起草公司工作计划、总结、通知、报告等综合性文件；</w:t>
            </w:r>
          </w:p>
          <w:p w14:paraId="6C8FDD94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2.负责公司各会议组织及会议意见落实工作；</w:t>
            </w:r>
          </w:p>
          <w:p w14:paraId="499666F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3.了解行政管理日常工作内容及流程，完成日常会议、活动、接待工作和后勤管理工作；</w:t>
            </w:r>
          </w:p>
          <w:p w14:paraId="280426F6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4.负责拟定、修订公司行政、人事相关制度；</w:t>
            </w:r>
          </w:p>
          <w:p w14:paraId="259C8C91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5.完成领导交办的其他工作。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9CECF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不低于9万元/年</w:t>
            </w:r>
          </w:p>
        </w:tc>
      </w:tr>
      <w:tr w14:paraId="0860C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BF386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肥西县数字技术有限责任公司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9C63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EFC5D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资深网络安全工程师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8D92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206B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35周岁以下（1988年9月1日〈含〉以后出生）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80F1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</w:rPr>
              <w:t>本科及以上学历且获得相应学位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C51C4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本科：计算机类、信息与通信工程专业、电子信息类、信息管理与信息系统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研究生：计算机科学与技术、信息与通信工程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2BD00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1.具有5年以上的信息安全工作经验，有政府、金融、能源、运营商等行业经验者优先；</w:t>
            </w:r>
          </w:p>
          <w:p w14:paraId="62937C3D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2.熟悉网络安全相关技术，包括但不限于防火墙、VPN、IDS、IPS、病毒过滤、WAF、抗DDoS、终端管理、网络准入、数据防泄漏、文档安全管理、数据库防火墙、数据库审计、日志审计、网络审计、身份认证、SOC等安全产品‌；</w:t>
            </w:r>
          </w:p>
          <w:p w14:paraId="4455ECF9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3.熟悉MySQL、SQLSERVER和oracle等主流数据库的操作，熟悉Linux操作系统、web相关应用服务器，有能力搭建测试环境；</w:t>
            </w:r>
          </w:p>
          <w:p w14:paraId="6152C0B5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4.对安全测试有一定了解，具备相关资格证书如CCIE、CCNP、HCIE、CISP者优先；</w:t>
            </w:r>
          </w:p>
          <w:p w14:paraId="14E2E299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5.具备良好的沟通能力、团队协作能力和服务意识；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6.能适应加班和应急处理工作；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7.条件特别优秀者，专业可放宽。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01650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1.对公司各类系统进行安全加固，对公司网站、业务系统进行安全评估测试，负责业务服务器操作系统的安全加固，升级，维护等；</w:t>
            </w:r>
          </w:p>
          <w:p w14:paraId="349C3DAE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2.负责推进业务层安全渗透、安全加固以及安全事件的应急响应，协助漏洞验证等；</w:t>
            </w:r>
          </w:p>
          <w:p w14:paraId="72F11A3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3.负责对业务服务器系统层的应用程序的运行权限监测，评估漏洞扫描、端口扫描、弱密码扫描，整理报告等；</w:t>
            </w:r>
          </w:p>
          <w:p w14:paraId="2C634EAA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4.负责研发、生产及测试环境的搭建和管理，负责项目打包上线及各种版本的发布；</w:t>
            </w:r>
          </w:p>
          <w:p w14:paraId="74BAEBA1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5.完成领导交办的其他工作；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E6BBF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2"/>
                <w:szCs w:val="22"/>
              </w:rPr>
              <w:t>不低于15万/年</w:t>
            </w:r>
          </w:p>
        </w:tc>
      </w:tr>
    </w:tbl>
    <w:p w14:paraId="6CC9566F">
      <w:pPr>
        <w:rPr>
          <w:rFonts w:asciiTheme="minorEastAsia" w:hAnsiTheme="minorEastAsia" w:cstheme="minorEastAsia"/>
          <w:sz w:val="22"/>
          <w:szCs w:val="22"/>
        </w:rPr>
      </w:pPr>
    </w:p>
    <w:p w14:paraId="3AB09A8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wYzc0ZmJjNjU1YThhOTBmNTM4OTA0ZjNhZjQ0N2QifQ=="/>
  </w:docVars>
  <w:rsids>
    <w:rsidRoot w:val="00172A27"/>
    <w:rsid w:val="00172A27"/>
    <w:rsid w:val="001B6A91"/>
    <w:rsid w:val="00243F01"/>
    <w:rsid w:val="003D4925"/>
    <w:rsid w:val="00430E88"/>
    <w:rsid w:val="00586BEE"/>
    <w:rsid w:val="00655491"/>
    <w:rsid w:val="0068261B"/>
    <w:rsid w:val="00DE48CC"/>
    <w:rsid w:val="01E52B01"/>
    <w:rsid w:val="0B64718D"/>
    <w:rsid w:val="0C4D6F64"/>
    <w:rsid w:val="0E4B63E2"/>
    <w:rsid w:val="10672959"/>
    <w:rsid w:val="12F40DF6"/>
    <w:rsid w:val="13B1290A"/>
    <w:rsid w:val="14E3070D"/>
    <w:rsid w:val="152F534D"/>
    <w:rsid w:val="175F2179"/>
    <w:rsid w:val="19E25E4D"/>
    <w:rsid w:val="1AC312A7"/>
    <w:rsid w:val="1BC670A8"/>
    <w:rsid w:val="1C5D7E54"/>
    <w:rsid w:val="1D1E3640"/>
    <w:rsid w:val="22125AF3"/>
    <w:rsid w:val="23053227"/>
    <w:rsid w:val="26D171A2"/>
    <w:rsid w:val="2AD43590"/>
    <w:rsid w:val="32655415"/>
    <w:rsid w:val="37A03B76"/>
    <w:rsid w:val="3800191E"/>
    <w:rsid w:val="399A3B86"/>
    <w:rsid w:val="42DF267A"/>
    <w:rsid w:val="42E61C5A"/>
    <w:rsid w:val="448811E7"/>
    <w:rsid w:val="46A914F1"/>
    <w:rsid w:val="479A005B"/>
    <w:rsid w:val="4B6F32C0"/>
    <w:rsid w:val="4CB94038"/>
    <w:rsid w:val="50901457"/>
    <w:rsid w:val="519D3E2C"/>
    <w:rsid w:val="535B5D4C"/>
    <w:rsid w:val="53A92F5C"/>
    <w:rsid w:val="543547EF"/>
    <w:rsid w:val="548A6272"/>
    <w:rsid w:val="552C79A0"/>
    <w:rsid w:val="58421289"/>
    <w:rsid w:val="5A2003AE"/>
    <w:rsid w:val="5CF90764"/>
    <w:rsid w:val="5DA5335A"/>
    <w:rsid w:val="667C4500"/>
    <w:rsid w:val="66EA76BB"/>
    <w:rsid w:val="6D0112BB"/>
    <w:rsid w:val="6EAC5256"/>
    <w:rsid w:val="6F1B24CE"/>
    <w:rsid w:val="708E730A"/>
    <w:rsid w:val="78724A10"/>
    <w:rsid w:val="7D012C11"/>
    <w:rsid w:val="7E260B81"/>
    <w:rsid w:val="7FA5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0"/>
      <w:sz w:val="20"/>
    </w:rPr>
  </w:style>
  <w:style w:type="paragraph" w:styleId="3">
    <w:name w:val="Body Text First Indent"/>
    <w:basedOn w:val="2"/>
    <w:qFormat/>
    <w:uiPriority w:val="0"/>
    <w:pPr>
      <w:autoSpaceDE w:val="0"/>
      <w:autoSpaceDN w:val="0"/>
      <w:adjustRightInd w:val="0"/>
      <w:spacing w:line="360" w:lineRule="auto"/>
      <w:ind w:right="-24" w:rightChars="-10" w:firstLine="425" w:firstLineChars="225"/>
    </w:pPr>
    <w:rPr>
      <w:rFonts w:ascii="Arial" w:hAnsi="Arial" w:eastAsia="仿宋_GB2312" w:cs="Arial"/>
      <w:sz w:val="24"/>
      <w:szCs w:val="32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3409</Words>
  <Characters>3629</Characters>
  <Lines>27</Lines>
  <Paragraphs>7</Paragraphs>
  <TotalTime>28</TotalTime>
  <ScaleCrop>false</ScaleCrop>
  <LinksUpToDate>false</LinksUpToDate>
  <CharactersWithSpaces>3670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2024-08-13T08:30:00Z</dcterms:created>
  <dc:creator>李明月</dc:creator>
  <cp:lastModifiedBy>岳晓慧</cp:lastModifiedBy>
  <cp:lastPrinted>2024-09-23T00:14:00Z</cp:lastPrinted>
  <dcterms:modified xsi:type="dcterms:W3CDTF">2024-10-08T02:33:43Z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551B04ECDFEC4C8EA9BDFFB22065A576_13</vt:lpwstr>
  </property>
</Properties>
</file>